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EA57C8" w14:paraId="6BE49A1A" w14:textId="77777777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158B1B1A" w14:textId="61BA10BC" w:rsidR="00190E01" w:rsidRDefault="002E1CD1" w:rsidP="00331E3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Handelt de verkoop af</w:t>
            </w:r>
            <w:r w:rsidR="00F10CC2">
              <w:rPr>
                <w:rFonts w:ascii="Arial" w:hAnsi="Arial" w:cs="Arial"/>
                <w:b/>
                <w:i/>
                <w:sz w:val="32"/>
                <w:szCs w:val="32"/>
              </w:rPr>
              <w:t xml:space="preserve">. </w:t>
            </w:r>
          </w:p>
          <w:p w14:paraId="149B8153" w14:textId="4FF2B5B1" w:rsidR="009039F2" w:rsidRPr="002E1CD1" w:rsidRDefault="00C92191" w:rsidP="009039F2">
            <w:pPr>
              <w:rPr>
                <w:rFonts w:ascii="Arial" w:hAnsi="Arial" w:cs="Arial"/>
                <w:i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nl"/>
              </w:rPr>
              <w:br/>
            </w:r>
            <w:r w:rsidR="0000707A" w:rsidRPr="002E1CD1">
              <w:rPr>
                <w:rFonts w:ascii="Arial" w:hAnsi="Arial" w:cs="Arial"/>
                <w:i/>
                <w:sz w:val="20"/>
                <w:szCs w:val="20"/>
                <w:lang w:val="nl"/>
              </w:rPr>
              <w:br/>
            </w:r>
            <w:r w:rsidR="002E1CD1" w:rsidRPr="002E1CD1">
              <w:rPr>
                <w:rFonts w:ascii="Arial" w:hAnsi="Arial" w:cs="Arial"/>
                <w:i/>
                <w:sz w:val="18"/>
                <w:szCs w:val="18"/>
              </w:rPr>
              <w:t>De klant is op gepaste wijze geholpen, eventuele klachten en bestellingen zijn opgelost en afgehandeld. De student beheert het afrekensysteem.</w:t>
            </w:r>
          </w:p>
          <w:p w14:paraId="2CBD0E91" w14:textId="752D4B58" w:rsidR="00EA57C8" w:rsidRPr="00EA57C8" w:rsidRDefault="00EA57C8" w:rsidP="00EA57C8">
            <w:pPr>
              <w:jc w:val="center"/>
              <w:rPr>
                <w:i/>
              </w:rPr>
            </w:pPr>
          </w:p>
        </w:tc>
      </w:tr>
    </w:tbl>
    <w:p w14:paraId="3BF8D7F3" w14:textId="77777777" w:rsidR="00D35C19" w:rsidRDefault="00D35C19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212"/>
      </w:tblGrid>
      <w:tr w:rsidR="00EA57C8" w14:paraId="2A9784BE" w14:textId="77777777">
        <w:tc>
          <w:tcPr>
            <w:tcW w:w="9212" w:type="dxa"/>
            <w:shd w:val="clear" w:color="auto" w:fill="auto"/>
          </w:tcPr>
          <w:p w14:paraId="54814C89" w14:textId="591DDF2A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 w:rsidR="00C843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30F">
              <w:rPr>
                <w:rFonts w:ascii="Arial" w:hAnsi="Arial" w:cs="Arial"/>
                <w:sz w:val="20"/>
                <w:szCs w:val="20"/>
              </w:rPr>
              <w:tab/>
            </w:r>
            <w:r w:rsidR="00C27EF6">
              <w:rPr>
                <w:rFonts w:ascii="Arial" w:hAnsi="Arial" w:cs="Arial"/>
                <w:sz w:val="20"/>
                <w:szCs w:val="20"/>
              </w:rPr>
              <w:t>Verkoopspecialist groene detailhandel</w:t>
            </w:r>
            <w:r w:rsidR="003A71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61F3A4" w14:textId="5BC4243B" w:rsidR="00190E0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04F1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92191" w:rsidRPr="00C92191">
              <w:rPr>
                <w:rFonts w:ascii="Arial" w:hAnsi="Arial" w:cs="Arial"/>
                <w:sz w:val="20"/>
                <w:szCs w:val="20"/>
              </w:rPr>
              <w:t>25</w:t>
            </w:r>
            <w:r w:rsidR="00C27EF6">
              <w:rPr>
                <w:rFonts w:ascii="Arial" w:hAnsi="Arial" w:cs="Arial"/>
                <w:sz w:val="20"/>
                <w:szCs w:val="20"/>
              </w:rPr>
              <w:t>501</w:t>
            </w:r>
          </w:p>
          <w:p w14:paraId="6BCCCC8B" w14:textId="77777777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92191" w:rsidRPr="00C92191">
              <w:rPr>
                <w:rFonts w:ascii="Arial" w:hAnsi="Arial" w:cs="Arial"/>
                <w:sz w:val="20"/>
                <w:szCs w:val="20"/>
              </w:rPr>
              <w:t>2016-2017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ACFD4FA" w14:textId="7F0D33A2" w:rsidR="00255C31" w:rsidRPr="002104F1" w:rsidRDefault="00255C31" w:rsidP="00255C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E1CD1">
              <w:rPr>
                <w:rFonts w:ascii="Arial" w:hAnsi="Arial" w:cs="Arial"/>
                <w:sz w:val="20"/>
                <w:szCs w:val="20"/>
              </w:rPr>
              <w:t>5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2A44A1" w14:textId="77777777" w:rsidR="00EA57C8" w:rsidRDefault="00EA57C8" w:rsidP="00331E3D"/>
        </w:tc>
      </w:tr>
    </w:tbl>
    <w:p w14:paraId="11CC45F8" w14:textId="77777777" w:rsidR="00EA57C8" w:rsidRDefault="00EA57C8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EA57C8" w14:paraId="7673F03C" w14:textId="77777777">
        <w:tc>
          <w:tcPr>
            <w:tcW w:w="9212" w:type="dxa"/>
            <w:shd w:val="clear" w:color="auto" w:fill="FFFFFF" w:themeFill="background1"/>
          </w:tcPr>
          <w:p w14:paraId="756A8A54" w14:textId="77777777" w:rsidR="000D06B9" w:rsidRPr="000D06B9" w:rsidRDefault="00255C31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  <w:r w:rsidR="0000707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D06B9" w:rsidRPr="000D06B9">
              <w:rPr>
                <w:rFonts w:ascii="Arial" w:hAnsi="Arial" w:cs="Arial"/>
                <w:b/>
                <w:bCs/>
                <w:sz w:val="20"/>
                <w:szCs w:val="20"/>
              </w:rPr>
              <w:t>B1-K1: Verzorgt goederenstroom en winkelpresentatie</w:t>
            </w:r>
          </w:p>
          <w:p w14:paraId="1349AA69" w14:textId="77777777" w:rsidR="000D06B9" w:rsidRP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06B9">
              <w:rPr>
                <w:rFonts w:ascii="Arial" w:hAnsi="Arial" w:cs="Arial"/>
                <w:sz w:val="20"/>
                <w:szCs w:val="20"/>
              </w:rPr>
              <w:t>B1-K1-W4: Voert activiteiten uit t.b.v. (online-)informatiesystemen</w:t>
            </w:r>
          </w:p>
          <w:p w14:paraId="0C1B3538" w14:textId="77777777" w:rsid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56C3B" w14:textId="77777777" w:rsidR="000D06B9" w:rsidRP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06B9">
              <w:rPr>
                <w:rFonts w:ascii="Arial" w:hAnsi="Arial" w:cs="Arial"/>
                <w:b/>
                <w:sz w:val="20"/>
                <w:szCs w:val="20"/>
              </w:rPr>
              <w:t>B1-K2- Optimaliseert verkoop</w:t>
            </w:r>
          </w:p>
          <w:p w14:paraId="38A5C077" w14:textId="77777777" w:rsidR="000D06B9" w:rsidRP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6B9">
              <w:rPr>
                <w:rFonts w:ascii="Arial" w:hAnsi="Arial" w:cs="Arial"/>
                <w:sz w:val="20"/>
                <w:szCs w:val="20"/>
              </w:rPr>
              <w:t>B1-K2-W1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06B9">
              <w:rPr>
                <w:rFonts w:ascii="Arial" w:hAnsi="Arial" w:cs="Arial"/>
                <w:sz w:val="20"/>
                <w:szCs w:val="20"/>
              </w:rPr>
              <w:t xml:space="preserve">Geeft uitvoering aan </w:t>
            </w:r>
            <w:proofErr w:type="spellStart"/>
            <w:r w:rsidRPr="000D06B9">
              <w:rPr>
                <w:rFonts w:ascii="Arial" w:hAnsi="Arial" w:cs="Arial"/>
                <w:sz w:val="20"/>
                <w:szCs w:val="20"/>
              </w:rPr>
              <w:t>hospitality</w:t>
            </w:r>
            <w:proofErr w:type="spellEnd"/>
          </w:p>
          <w:p w14:paraId="49D57570" w14:textId="77777777" w:rsidR="000D06B9" w:rsidRP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072C38" w14:textId="77777777" w:rsid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06B9">
              <w:rPr>
                <w:rFonts w:ascii="Arial" w:hAnsi="Arial" w:cs="Arial"/>
                <w:b/>
                <w:sz w:val="20"/>
                <w:szCs w:val="20"/>
              </w:rPr>
              <w:t>P4-K1: Werkt met natuurlijke/levende producten en verkoopt</w:t>
            </w:r>
          </w:p>
          <w:p w14:paraId="373834B7" w14:textId="77777777" w:rsidR="000D06B9" w:rsidRP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06B9">
              <w:rPr>
                <w:rFonts w:ascii="Arial" w:hAnsi="Arial" w:cs="Arial"/>
                <w:sz w:val="20"/>
                <w:szCs w:val="20"/>
              </w:rPr>
              <w:t>P4-K1-W4: Handelt verkoop af en verleent service</w:t>
            </w:r>
          </w:p>
          <w:p w14:paraId="15910236" w14:textId="7D57C022" w:rsidR="00C72252" w:rsidRDefault="00C72252" w:rsidP="00C72252">
            <w:pPr>
              <w:tabs>
                <w:tab w:val="center" w:pos="155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16D847" w14:textId="77777777" w:rsidR="00190E01" w:rsidRDefault="00190E01" w:rsidP="000D06B9">
            <w:pPr>
              <w:tabs>
                <w:tab w:val="center" w:pos="1550"/>
              </w:tabs>
            </w:pPr>
          </w:p>
        </w:tc>
      </w:tr>
    </w:tbl>
    <w:p w14:paraId="58D422D5" w14:textId="77777777" w:rsidR="00C11152" w:rsidRDefault="00C11152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59"/>
        <w:gridCol w:w="455"/>
        <w:gridCol w:w="5974"/>
      </w:tblGrid>
      <w:tr w:rsidR="000B589E" w:rsidRPr="009F6AC2" w14:paraId="6F0B231F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D493B17" w14:textId="77777777" w:rsidR="000B589E" w:rsidRPr="00255C31" w:rsidRDefault="000B589E" w:rsidP="00255C31">
            <w:pPr>
              <w:ind w:left="70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Complexiteit: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80860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CC8E8" w14:textId="038021EA" w:rsidR="000B589E" w:rsidRPr="00255C31" w:rsidRDefault="002E1CD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3164472C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Starter</w:t>
            </w:r>
          </w:p>
        </w:tc>
      </w:tr>
      <w:tr w:rsidR="000B589E" w:rsidRPr="009F6AC2" w14:paraId="269FB649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94F48B0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8732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4351F" w14:textId="081B7426" w:rsidR="000B589E" w:rsidRPr="00255C31" w:rsidRDefault="002E1CD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396AE0B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Geoefend</w:t>
            </w:r>
          </w:p>
        </w:tc>
      </w:tr>
      <w:tr w:rsidR="000B589E" w:rsidRPr="009F6AC2" w14:paraId="4865E8A0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820E3A3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567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C9CB3F" w14:textId="77777777" w:rsidR="000B589E" w:rsidRPr="00255C31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5886D9FF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Gevorderd</w:t>
            </w:r>
          </w:p>
        </w:tc>
      </w:tr>
      <w:tr w:rsidR="000B589E" w:rsidRPr="009F6AC2" w14:paraId="261801D3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89A1107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52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8BF749" w14:textId="77777777" w:rsidR="000B589E" w:rsidRPr="00255C31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299A78C6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Streefniveau</w:t>
            </w:r>
          </w:p>
        </w:tc>
      </w:tr>
      <w:tr w:rsidR="000B589E" w:rsidRPr="009F6AC2" w14:paraId="58C529E5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20AB07B" w14:textId="77777777" w:rsidR="000B589E" w:rsidRPr="009F6AC2" w:rsidRDefault="00255C31" w:rsidP="0067164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br/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F211454" w14:textId="77777777" w:rsidR="000B589E" w:rsidRPr="009F6AC2" w:rsidRDefault="000B589E" w:rsidP="0067164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315DCD1" w14:textId="77777777" w:rsidR="000B589E" w:rsidRPr="009F6AC2" w:rsidRDefault="000B589E" w:rsidP="0067164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589E" w:rsidRPr="009F6AC2" w14:paraId="64582902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EE52C95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EC034E" w14:textId="77777777" w:rsidR="000B589E" w:rsidRPr="00255C31" w:rsidRDefault="00C9219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147A37F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0B589E" w:rsidRPr="009F6AC2" w14:paraId="184DA1F8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52A24E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93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61FA2" w14:textId="77777777" w:rsidR="000B589E" w:rsidRPr="00255C31" w:rsidRDefault="00190E0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1D887DC5" w14:textId="77777777" w:rsidR="000B589E" w:rsidRPr="00255C31" w:rsidRDefault="000B589E" w:rsidP="00190E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In groepen van </w:t>
            </w:r>
            <w:r w:rsidR="00190E01">
              <w:rPr>
                <w:rFonts w:ascii="Arial" w:eastAsia="Calibri" w:hAnsi="Arial" w:cs="Arial"/>
                <w:b/>
                <w:sz w:val="20"/>
                <w:szCs w:val="20"/>
              </w:rPr>
              <w:t>…</w:t>
            </w: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 personen</w:t>
            </w:r>
          </w:p>
        </w:tc>
      </w:tr>
      <w:tr w:rsidR="000B589E" w:rsidRPr="009F6AC2" w14:paraId="7C272F4E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54B71CB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A597C9E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060EAD9E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9F6AC2" w14:paraId="38537970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64ECA49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B30B3E" w14:textId="37A0F242" w:rsidR="000B589E" w:rsidRPr="00255C31" w:rsidRDefault="00F10CC2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AC31041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0B589E" w:rsidRPr="009F6AC2" w14:paraId="6A5838E7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5667FC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40B0B5" w14:textId="77777777" w:rsidR="000B589E" w:rsidRPr="00255C31" w:rsidRDefault="00C9219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4C8119A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7A4686" w:rsidRPr="009F6AC2" w14:paraId="633B3E48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58BEEB4" w14:textId="77777777" w:rsidR="007A4686" w:rsidRPr="009F6AC2" w:rsidRDefault="007A4686" w:rsidP="00491073">
            <w:pPr>
              <w:ind w:left="708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45141BC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C53BB09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2D12D4A" w14:textId="77777777" w:rsidR="00C92191" w:rsidRDefault="00C92191">
      <w:r>
        <w:br w:type="page"/>
      </w: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255C31" w:rsidRPr="00D53794" w14:paraId="0EAD07AF" w14:textId="77777777" w:rsidTr="00267365">
        <w:trPr>
          <w:cantSplit/>
          <w:trHeight w:val="567"/>
        </w:trPr>
        <w:tc>
          <w:tcPr>
            <w:tcW w:w="9042" w:type="dxa"/>
            <w:shd w:val="clear" w:color="auto" w:fill="92D050"/>
            <w:vAlign w:val="center"/>
          </w:tcPr>
          <w:p w14:paraId="06553A5F" w14:textId="77777777" w:rsidR="00255C31" w:rsidRPr="000D06B9" w:rsidRDefault="00255C31" w:rsidP="00C73348">
            <w:pPr>
              <w:rPr>
                <w:rFonts w:ascii="Arial" w:hAnsi="Arial" w:cs="Arial"/>
                <w:sz w:val="20"/>
                <w:szCs w:val="20"/>
              </w:rPr>
            </w:pPr>
            <w:r w:rsidRPr="000D06B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Beroepssituatie</w:t>
            </w:r>
          </w:p>
        </w:tc>
      </w:tr>
      <w:tr w:rsidR="00255C31" w:rsidRPr="00D53794" w14:paraId="3DE5C051" w14:textId="77777777" w:rsidTr="00267365">
        <w:trPr>
          <w:cantSplit/>
          <w:trHeight w:val="567"/>
        </w:trPr>
        <w:tc>
          <w:tcPr>
            <w:tcW w:w="9042" w:type="dxa"/>
            <w:shd w:val="clear" w:color="auto" w:fill="FFFFFF" w:themeFill="background1"/>
          </w:tcPr>
          <w:p w14:paraId="3A589333" w14:textId="043066E2" w:rsidR="000D06B9" w:rsidRP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0D06B9">
              <w:rPr>
                <w:rFonts w:ascii="Arial" w:hAnsi="Arial" w:cs="Arial"/>
                <w:sz w:val="20"/>
                <w:szCs w:val="20"/>
              </w:rPr>
              <w:t xml:space="preserve"> controleert het informatiesysteem, bijvoorbeeld de </w:t>
            </w:r>
            <w:proofErr w:type="spellStart"/>
            <w:r w:rsidRPr="000D06B9">
              <w:rPr>
                <w:rFonts w:ascii="Arial" w:hAnsi="Arial" w:cs="Arial"/>
                <w:sz w:val="20"/>
                <w:szCs w:val="20"/>
              </w:rPr>
              <w:t>webshop</w:t>
            </w:r>
            <w:proofErr w:type="spellEnd"/>
            <w:r w:rsidRPr="000D06B9">
              <w:rPr>
                <w:rFonts w:ascii="Arial" w:hAnsi="Arial" w:cs="Arial"/>
                <w:sz w:val="20"/>
                <w:szCs w:val="20"/>
              </w:rPr>
              <w:t>, intern communicatiesysteem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06B9">
              <w:rPr>
                <w:rFonts w:ascii="Arial" w:hAnsi="Arial" w:cs="Arial"/>
                <w:sz w:val="20"/>
                <w:szCs w:val="20"/>
              </w:rPr>
              <w:t xml:space="preserve">of intra-/internet, op berichten.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0D06B9">
              <w:rPr>
                <w:rFonts w:ascii="Arial" w:hAnsi="Arial" w:cs="Arial"/>
                <w:sz w:val="20"/>
                <w:szCs w:val="20"/>
              </w:rPr>
              <w:t xml:space="preserve"> gaat na welke activiteiten urgent en belangrijk zijn, pakt deze zelf op of l</w:t>
            </w:r>
            <w:r>
              <w:rPr>
                <w:rFonts w:ascii="Arial" w:hAnsi="Arial" w:cs="Arial"/>
                <w:sz w:val="20"/>
                <w:szCs w:val="20"/>
              </w:rPr>
              <w:t xml:space="preserve">egt </w:t>
            </w:r>
            <w:r w:rsidRPr="000D06B9">
              <w:rPr>
                <w:rFonts w:ascii="Arial" w:hAnsi="Arial" w:cs="Arial"/>
                <w:sz w:val="20"/>
                <w:szCs w:val="20"/>
              </w:rPr>
              <w:t xml:space="preserve">deze bij een collega of leidinggevende neer.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0D06B9">
              <w:rPr>
                <w:rFonts w:ascii="Arial" w:hAnsi="Arial" w:cs="Arial"/>
                <w:sz w:val="20"/>
                <w:szCs w:val="20"/>
              </w:rPr>
              <w:t xml:space="preserve"> maakt interne of online-bestellingen </w:t>
            </w:r>
            <w:r>
              <w:rPr>
                <w:rFonts w:ascii="Arial" w:hAnsi="Arial" w:cs="Arial"/>
                <w:sz w:val="20"/>
                <w:szCs w:val="20"/>
              </w:rPr>
              <w:t xml:space="preserve">klaar, doet aanpassingen in het </w:t>
            </w:r>
            <w:r w:rsidRPr="000D06B9">
              <w:rPr>
                <w:rFonts w:ascii="Arial" w:hAnsi="Arial" w:cs="Arial"/>
                <w:sz w:val="20"/>
                <w:szCs w:val="20"/>
              </w:rPr>
              <w:t>assortiment of promotie, etc.</w:t>
            </w:r>
          </w:p>
          <w:p w14:paraId="3CCF1C5B" w14:textId="702B09C8" w:rsidR="000D06B9" w:rsidRP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0D06B9">
              <w:rPr>
                <w:rFonts w:ascii="Arial" w:hAnsi="Arial" w:cs="Arial"/>
                <w:sz w:val="20"/>
                <w:szCs w:val="20"/>
              </w:rPr>
              <w:t xml:space="preserve"> controleert of gegevens in het systeem actueel zijn, past deze waar mogelijk aan of meldt dit aan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06B9">
              <w:rPr>
                <w:rFonts w:ascii="Arial" w:hAnsi="Arial" w:cs="Arial"/>
                <w:sz w:val="20"/>
                <w:szCs w:val="20"/>
              </w:rPr>
              <w:t xml:space="preserve">verantwoordelijke. </w:t>
            </w:r>
          </w:p>
          <w:p w14:paraId="7CD89BA4" w14:textId="70C8BD68" w:rsidR="000D06B9" w:rsidRPr="000D06B9" w:rsidRDefault="00FA07E6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 xml:space="preserve"> zorgt dat het winkelinterieur en -exterieur voldoen aan d</w:t>
            </w:r>
            <w:r>
              <w:rPr>
                <w:rFonts w:ascii="Arial" w:hAnsi="Arial" w:cs="Arial"/>
                <w:sz w:val="20"/>
                <w:szCs w:val="20"/>
              </w:rPr>
              <w:t>e eisen van de organisatie voor ontvangst van de klant. Je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 xml:space="preserve"> ontvangt klanten in de winkel, begroet hen en maak</w:t>
            </w:r>
            <w:r>
              <w:rPr>
                <w:rFonts w:ascii="Arial" w:hAnsi="Arial" w:cs="Arial"/>
                <w:sz w:val="20"/>
                <w:szCs w:val="20"/>
              </w:rPr>
              <w:t xml:space="preserve">t hen wegwijs in de winkel: je 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>nodigt de klant uit om informatie op te vragen, artikelen te bekijken en/of deel te</w:t>
            </w:r>
            <w:r>
              <w:rPr>
                <w:rFonts w:ascii="Arial" w:hAnsi="Arial" w:cs="Arial"/>
                <w:sz w:val="20"/>
                <w:szCs w:val="20"/>
              </w:rPr>
              <w:t xml:space="preserve"> nemen aan een activiteit in de 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>winkel. Afhankelijk van de behoefte van de klant, kiest en ondern</w:t>
            </w:r>
            <w:r>
              <w:rPr>
                <w:rFonts w:ascii="Arial" w:hAnsi="Arial" w:cs="Arial"/>
                <w:sz w:val="20"/>
                <w:szCs w:val="20"/>
              </w:rPr>
              <w:t>eem je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 xml:space="preserve"> actie</w:t>
            </w:r>
            <w:r>
              <w:rPr>
                <w:rFonts w:ascii="Arial" w:hAnsi="Arial" w:cs="Arial"/>
                <w:sz w:val="20"/>
                <w:szCs w:val="20"/>
              </w:rPr>
              <w:t xml:space="preserve">s die gericht zijn op de klant. 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 xml:space="preserve">Wanneer de klant de winkel verlaat, </w:t>
            </w:r>
            <w:r>
              <w:rPr>
                <w:rFonts w:ascii="Arial" w:hAnsi="Arial" w:cs="Arial"/>
                <w:sz w:val="20"/>
                <w:szCs w:val="20"/>
              </w:rPr>
              <w:t>neem je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 xml:space="preserve"> afscheid van de klant.</w:t>
            </w:r>
          </w:p>
          <w:p w14:paraId="47FC80E5" w14:textId="0357CE14" w:rsidR="000D06B9" w:rsidRPr="000D06B9" w:rsidRDefault="00FA07E6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 xml:space="preserve"> begeleidt collega's en houdt in de gaten of collega's attent zijn op de aanwezighei</w:t>
            </w:r>
            <w:r>
              <w:rPr>
                <w:rFonts w:ascii="Arial" w:hAnsi="Arial" w:cs="Arial"/>
                <w:sz w:val="20"/>
                <w:szCs w:val="20"/>
              </w:rPr>
              <w:t xml:space="preserve">d van klanten en wijst hen daar 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 xml:space="preserve">zo nodig op. </w:t>
            </w:r>
          </w:p>
          <w:p w14:paraId="167B8348" w14:textId="18F4BA48" w:rsidR="000D06B9" w:rsidRPr="000D06B9" w:rsidRDefault="00FA07E6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neemt bestellingen aan handelt deze volgens de procedures van het bedrijf af. Je voorziet de klant </w:t>
            </w:r>
            <w:r w:rsidR="000D06B9" w:rsidRPr="000D06B9">
              <w:rPr>
                <w:rFonts w:ascii="Arial" w:hAnsi="Arial" w:cs="Arial"/>
                <w:sz w:val="20"/>
                <w:szCs w:val="20"/>
              </w:rPr>
              <w:t>van product-, onderhouds- en verkoopinformatie, zoals bijvoorbeeld garantie-, ruil- en</w:t>
            </w:r>
          </w:p>
          <w:p w14:paraId="5AEFD5B1" w14:textId="1B682D49" w:rsidR="00190E01" w:rsidRPr="000D06B9" w:rsidRDefault="000D06B9" w:rsidP="000D06B9">
            <w:pPr>
              <w:autoSpaceDE w:val="0"/>
              <w:autoSpaceDN w:val="0"/>
              <w:adjustRightInd w:val="0"/>
              <w:spacing w:line="360" w:lineRule="auto"/>
              <w:rPr>
                <w:rFonts w:ascii="NimbusSansL-Regu" w:hAnsi="NimbusSansL-Regu" w:cs="NimbusSansL-Regu"/>
                <w:sz w:val="18"/>
                <w:szCs w:val="18"/>
              </w:rPr>
            </w:pPr>
            <w:r w:rsidRPr="000D06B9">
              <w:rPr>
                <w:rFonts w:ascii="Arial" w:hAnsi="Arial" w:cs="Arial"/>
                <w:sz w:val="20"/>
                <w:szCs w:val="20"/>
              </w:rPr>
              <w:t>leveringsvoorwaarden. Indien van toepassing handelt hij ook de verkooptransactie af.</w:t>
            </w:r>
            <w:r w:rsidR="00054301" w:rsidRPr="000D06B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43770FB" w14:textId="77777777" w:rsidR="002E1CD1" w:rsidRPr="00D53794" w:rsidRDefault="002E1CD1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212"/>
      </w:tblGrid>
      <w:tr w:rsidR="00D35C19" w:rsidRPr="00D35C19" w14:paraId="46F2AF13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FA63958" w14:textId="77777777" w:rsidR="00D35C19" w:rsidRPr="00255C31" w:rsidRDefault="00820E94" w:rsidP="00D35C19">
            <w:pPr>
              <w:rPr>
                <w:rFonts w:ascii="Arial" w:hAnsi="Arial" w:cs="Arial"/>
                <w:sz w:val="24"/>
                <w:szCs w:val="24"/>
              </w:rPr>
            </w:pP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Doelen van de opdracht</w:t>
            </w:r>
          </w:p>
        </w:tc>
      </w:tr>
      <w:tr w:rsidR="00D35C19" w14:paraId="4875EB37" w14:textId="77777777" w:rsidTr="0000707A">
        <w:trPr>
          <w:cantSplit/>
          <w:trHeight w:val="1745"/>
        </w:trPr>
        <w:tc>
          <w:tcPr>
            <w:tcW w:w="9212" w:type="dxa"/>
            <w:shd w:val="clear" w:color="auto" w:fill="auto"/>
          </w:tcPr>
          <w:p w14:paraId="0C8F182F" w14:textId="3A0859EE" w:rsidR="002E1CD1" w:rsidRPr="00C0083F" w:rsidRDefault="002E1CD1" w:rsidP="00C008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9CBD09" w14:textId="77777777" w:rsidR="00C0083F" w:rsidRDefault="00FA07E6" w:rsidP="00FA07E6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kan klanten begroeten, ontvangen en te woord staan;</w:t>
            </w:r>
          </w:p>
          <w:p w14:paraId="6AF4525B" w14:textId="77777777" w:rsidR="00FA07E6" w:rsidRDefault="00FA07E6" w:rsidP="00FA07E6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kan het informatiesysteem beheren en onderhouden;</w:t>
            </w:r>
          </w:p>
          <w:p w14:paraId="52053F45" w14:textId="77777777" w:rsidR="00FA07E6" w:rsidRDefault="00FA07E6" w:rsidP="00FA07E6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student kan bestellingen aannemen en afhandelen volgens de procedures van het bedrijf. </w:t>
            </w:r>
          </w:p>
          <w:p w14:paraId="4B9BBB4B" w14:textId="77777777" w:rsidR="00F34B3B" w:rsidRDefault="00F34B3B" w:rsidP="00FA07E6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kan de klant voorzien van informatie betreft garantie-, ruil-, en leveringsvoorwaarden.</w:t>
            </w:r>
          </w:p>
          <w:p w14:paraId="105FDB8A" w14:textId="306D0E8E" w:rsidR="00F34B3B" w:rsidRPr="00C0083F" w:rsidRDefault="00F34B3B" w:rsidP="00FA07E6">
            <w:pPr>
              <w:pStyle w:val="Lijstaline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handelt de verkooptransactie af.</w:t>
            </w:r>
          </w:p>
        </w:tc>
      </w:tr>
    </w:tbl>
    <w:p w14:paraId="59A7DB3B" w14:textId="77777777" w:rsidR="00820E94" w:rsidRDefault="00820E94"/>
    <w:p w14:paraId="36FE88B5" w14:textId="77777777" w:rsidR="00871DA3" w:rsidRDefault="00871DA3"/>
    <w:p w14:paraId="02CDCB60" w14:textId="2D50CCD6" w:rsidR="00BB26B8" w:rsidRDefault="00BB26B8">
      <w:r>
        <w:br w:type="page"/>
      </w:r>
    </w:p>
    <w:p w14:paraId="0FCEEA4A" w14:textId="77777777" w:rsidR="00871DA3" w:rsidRDefault="00871DA3"/>
    <w:p w14:paraId="2BFFDA5F" w14:textId="77777777" w:rsidR="00871DA3" w:rsidRDefault="00871DA3"/>
    <w:tbl>
      <w:tblPr>
        <w:tblStyle w:val="Tabelraster"/>
        <w:tblpPr w:leftFromText="141" w:rightFromText="141" w:vertAnchor="text" w:horzAnchor="margin" w:tblpY="-421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6969F5" w:rsidRPr="00D35C19" w14:paraId="442E41A0" w14:textId="77777777" w:rsidTr="006969F5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3667B8EE" w14:textId="77777777" w:rsidR="006969F5" w:rsidRPr="00AF3CD5" w:rsidRDefault="006969F5" w:rsidP="006969F5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</w:p>
        </w:tc>
      </w:tr>
      <w:tr w:rsidR="006969F5" w14:paraId="1BBA4258" w14:textId="77777777" w:rsidTr="006969F5">
        <w:trPr>
          <w:cantSplit/>
          <w:trHeight w:val="1562"/>
        </w:trPr>
        <w:tc>
          <w:tcPr>
            <w:tcW w:w="9042" w:type="dxa"/>
            <w:shd w:val="clear" w:color="auto" w:fill="FFFFFF" w:themeFill="background1"/>
          </w:tcPr>
          <w:p w14:paraId="3D9875AF" w14:textId="12B1D742" w:rsidR="006969F5" w:rsidRPr="00233E4F" w:rsidRDefault="006969F5" w:rsidP="00F34B3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gaat op </w:t>
            </w:r>
            <w:r w:rsidR="009D5B3B"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z w:val="20"/>
                <w:szCs w:val="20"/>
              </w:rPr>
              <w:t xml:space="preserve"> BPV-bedrijf of een praktijklocatie </w:t>
            </w:r>
            <w:r w:rsidR="00F34B3B">
              <w:rPr>
                <w:rFonts w:ascii="Arial" w:hAnsi="Arial" w:cs="Arial"/>
                <w:sz w:val="20"/>
                <w:szCs w:val="20"/>
              </w:rPr>
              <w:t>klanten begroeten en te woord staan</w:t>
            </w:r>
            <w:r w:rsidR="00BB26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26B8">
              <w:rPr>
                <w:rFonts w:ascii="Arial" w:hAnsi="Arial" w:cs="Arial"/>
                <w:sz w:val="20"/>
                <w:szCs w:val="20"/>
              </w:rPr>
              <w:br/>
            </w:r>
            <w:r w:rsidR="00F34B3B">
              <w:rPr>
                <w:rFonts w:ascii="Arial" w:hAnsi="Arial" w:cs="Arial"/>
                <w:sz w:val="20"/>
                <w:szCs w:val="20"/>
              </w:rPr>
              <w:t>Daarnaast neem je</w:t>
            </w:r>
            <w:r w:rsidR="00F34B3B">
              <w:rPr>
                <w:rFonts w:ascii="Arial" w:hAnsi="Arial" w:cs="Arial"/>
                <w:sz w:val="20"/>
                <w:szCs w:val="20"/>
              </w:rPr>
              <w:t xml:space="preserve"> bestellingen aan handelt deze volgens de procedures van het bedrijf af. Je voorziet de klant </w:t>
            </w:r>
            <w:r w:rsidR="00F34B3B" w:rsidRPr="000D06B9">
              <w:rPr>
                <w:rFonts w:ascii="Arial" w:hAnsi="Arial" w:cs="Arial"/>
                <w:sz w:val="20"/>
                <w:szCs w:val="20"/>
              </w:rPr>
              <w:t>van product-, onderhouds- en verkoopinformatie, zoals b</w:t>
            </w:r>
            <w:r w:rsidR="00F34B3B">
              <w:rPr>
                <w:rFonts w:ascii="Arial" w:hAnsi="Arial" w:cs="Arial"/>
                <w:sz w:val="20"/>
                <w:szCs w:val="20"/>
              </w:rPr>
              <w:t xml:space="preserve">ijvoorbeeld garantie-, ruil- en </w:t>
            </w:r>
            <w:r w:rsidR="00F34B3B" w:rsidRPr="000D06B9">
              <w:rPr>
                <w:rFonts w:ascii="Arial" w:hAnsi="Arial" w:cs="Arial"/>
                <w:sz w:val="20"/>
                <w:szCs w:val="20"/>
              </w:rPr>
              <w:t>leveringsvoorwaarde</w:t>
            </w:r>
            <w:r w:rsidR="00F34B3B">
              <w:rPr>
                <w:rFonts w:ascii="Arial" w:hAnsi="Arial" w:cs="Arial"/>
                <w:sz w:val="20"/>
                <w:szCs w:val="20"/>
              </w:rPr>
              <w:t>n. Indien van toepassing handel je</w:t>
            </w:r>
            <w:r w:rsidR="00F34B3B" w:rsidRPr="000D06B9">
              <w:rPr>
                <w:rFonts w:ascii="Arial" w:hAnsi="Arial" w:cs="Arial"/>
                <w:sz w:val="20"/>
                <w:szCs w:val="20"/>
              </w:rPr>
              <w:t xml:space="preserve"> ook de verkooptransactie af.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E79D42" w14:textId="77777777" w:rsidR="006969F5" w:rsidRPr="00233E4F" w:rsidRDefault="006969F5" w:rsidP="006969F5">
            <w:pPr>
              <w:rPr>
                <w:rFonts w:ascii="Arial" w:hAnsi="Arial" w:cs="Arial"/>
              </w:rPr>
            </w:pPr>
            <w:r w:rsidRPr="00233E4F">
              <w:rPr>
                <w:rFonts w:ascii="Arial" w:hAnsi="Arial" w:cs="Arial"/>
                <w:b/>
                <w:sz w:val="28"/>
                <w:szCs w:val="28"/>
              </w:rPr>
              <w:t>Werkwijze</w:t>
            </w:r>
            <w:r w:rsidRPr="00233E4F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14:paraId="7C88A8EA" w14:textId="77777777" w:rsidR="006969F5" w:rsidRPr="003569A6" w:rsidRDefault="006969F5" w:rsidP="00BB26B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569A6">
              <w:rPr>
                <w:rFonts w:ascii="Arial" w:hAnsi="Arial" w:cs="Arial"/>
                <w:i/>
                <w:sz w:val="20"/>
                <w:szCs w:val="20"/>
              </w:rPr>
              <w:t>Voorbereiden</w:t>
            </w:r>
            <w:r w:rsidRPr="003569A6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6141FBD6" w14:textId="71150B31" w:rsidR="006969F5" w:rsidRDefault="006969F5" w:rsidP="00BB26B8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 met je leerbedrijf (praktijkbegeleider) hoe</w:t>
            </w:r>
            <w:r w:rsidR="00BB26B8">
              <w:rPr>
                <w:rFonts w:ascii="Arial" w:hAnsi="Arial" w:cs="Arial"/>
                <w:sz w:val="20"/>
                <w:szCs w:val="20"/>
              </w:rPr>
              <w:t xml:space="preserve"> en wanneer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6B8">
              <w:rPr>
                <w:rFonts w:ascii="Arial" w:hAnsi="Arial" w:cs="Arial"/>
                <w:sz w:val="20"/>
                <w:szCs w:val="20"/>
              </w:rPr>
              <w:t xml:space="preserve">je deze opdracht gaat uitvoeren. </w:t>
            </w:r>
          </w:p>
          <w:p w14:paraId="4F5B397B" w14:textId="62D41D0C" w:rsidR="00BB26B8" w:rsidRDefault="00BB26B8" w:rsidP="00BB26B8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 met je begeleider hoe bestellingen worden aangenomen en behandelt worden.</w:t>
            </w:r>
          </w:p>
          <w:p w14:paraId="7E6B4FCA" w14:textId="2A0F5BC8" w:rsidR="00F34B3B" w:rsidRDefault="00F34B3B" w:rsidP="00BB26B8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 met je begeleider hoe je de verkoop afhandelt  m.b.t. het afrekensysteem.</w:t>
            </w:r>
          </w:p>
          <w:p w14:paraId="7E44CC53" w14:textId="77777777" w:rsidR="006710DA" w:rsidRPr="006710DA" w:rsidRDefault="006710DA" w:rsidP="006710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83373FD" w14:textId="77777777" w:rsidR="006969F5" w:rsidRPr="003569A6" w:rsidRDefault="006969F5" w:rsidP="00250F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58906" w14:textId="77777777" w:rsidR="006969F5" w:rsidRPr="003569A6" w:rsidRDefault="006969F5" w:rsidP="00250FF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569A6">
              <w:rPr>
                <w:rFonts w:ascii="Arial" w:hAnsi="Arial" w:cs="Arial"/>
                <w:i/>
                <w:sz w:val="20"/>
                <w:szCs w:val="20"/>
              </w:rPr>
              <w:t xml:space="preserve">Uitvoeren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20AEE919" w14:textId="26031949" w:rsidR="00250FFF" w:rsidRPr="00250FFF" w:rsidRDefault="00F34B3B" w:rsidP="00250FFF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ontvangt en helpt klanten die op jou afdeling komen, je beantwoordt hun vragen en adviseert hen</w:t>
            </w:r>
            <w:r w:rsidR="00250FFF">
              <w:rPr>
                <w:rFonts w:ascii="Arial" w:hAnsi="Arial" w:cs="Arial"/>
                <w:sz w:val="20"/>
                <w:szCs w:val="20"/>
              </w:rPr>
              <w:t xml:space="preserve"> waar nodig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73C5CC" w14:textId="2E12C226" w:rsidR="006969F5" w:rsidRPr="00250FFF" w:rsidRDefault="00F34B3B" w:rsidP="00250FFF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34B3B">
              <w:rPr>
                <w:rFonts w:ascii="Arial" w:hAnsi="Arial" w:cs="Arial"/>
                <w:sz w:val="20"/>
                <w:szCs w:val="20"/>
              </w:rPr>
              <w:t>Je neemt een bestelling aan en handelt deze af volgens de procedures van het bedrijf</w:t>
            </w:r>
            <w:r w:rsidR="00250FFF">
              <w:rPr>
                <w:rFonts w:ascii="Arial" w:hAnsi="Arial" w:cs="Arial"/>
                <w:sz w:val="20"/>
                <w:szCs w:val="20"/>
              </w:rPr>
              <w:t xml:space="preserve">, indien jullie een </w:t>
            </w:r>
            <w:proofErr w:type="spellStart"/>
            <w:r w:rsidR="00250FFF">
              <w:rPr>
                <w:rFonts w:ascii="Arial" w:hAnsi="Arial" w:cs="Arial"/>
                <w:sz w:val="20"/>
                <w:szCs w:val="20"/>
              </w:rPr>
              <w:t>webshop</w:t>
            </w:r>
            <w:proofErr w:type="spellEnd"/>
            <w:r w:rsidR="00250FFF">
              <w:rPr>
                <w:rFonts w:ascii="Arial" w:hAnsi="Arial" w:cs="Arial"/>
                <w:sz w:val="20"/>
                <w:szCs w:val="20"/>
              </w:rPr>
              <w:t xml:space="preserve"> hebben of informatiesysteem hou je deze bij en pas je deze waar nodig aan.</w:t>
            </w:r>
          </w:p>
          <w:p w14:paraId="3BA77609" w14:textId="3F1DC3F3" w:rsidR="00BB26B8" w:rsidRDefault="00BB26B8" w:rsidP="00250FFF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250FFF">
              <w:rPr>
                <w:rFonts w:ascii="Arial" w:hAnsi="Arial" w:cs="Arial"/>
                <w:sz w:val="20"/>
                <w:szCs w:val="20"/>
              </w:rPr>
              <w:t xml:space="preserve">handelt de verkoop af en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informeert de klant bij </w:t>
            </w:r>
            <w:r w:rsidR="00250FFF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kassa over de afhandeling en betaling.</w:t>
            </w:r>
          </w:p>
          <w:p w14:paraId="0EB86196" w14:textId="77777777" w:rsidR="00BB26B8" w:rsidRPr="00BB26B8" w:rsidRDefault="00BB26B8" w:rsidP="00250F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77FFDF" w14:textId="77777777" w:rsidR="006969F5" w:rsidRDefault="006969F5" w:rsidP="00250FF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i/>
                <w:sz w:val="20"/>
                <w:szCs w:val="20"/>
              </w:rPr>
              <w:t>Afronden</w:t>
            </w:r>
          </w:p>
          <w:p w14:paraId="7B9FE2E7" w14:textId="77777777" w:rsidR="006969F5" w:rsidRDefault="006969F5" w:rsidP="00250F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78814" w14:textId="77777777" w:rsidR="009839D4" w:rsidRDefault="006969F5" w:rsidP="00250FFF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2408">
              <w:rPr>
                <w:rFonts w:ascii="Arial" w:hAnsi="Arial" w:cs="Arial"/>
                <w:sz w:val="20"/>
                <w:szCs w:val="20"/>
              </w:rPr>
              <w:t>Eva</w:t>
            </w:r>
            <w:r>
              <w:rPr>
                <w:rFonts w:ascii="Arial" w:hAnsi="Arial" w:cs="Arial"/>
                <w:sz w:val="20"/>
                <w:szCs w:val="20"/>
              </w:rPr>
              <w:t>lueer zelf je manier van werken.</w:t>
            </w:r>
          </w:p>
          <w:p w14:paraId="2470657A" w14:textId="51FC230F" w:rsidR="006969F5" w:rsidRPr="009839D4" w:rsidRDefault="006969F5" w:rsidP="00250FFF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9D4">
              <w:rPr>
                <w:rFonts w:ascii="Arial" w:hAnsi="Arial" w:cs="Arial"/>
                <w:sz w:val="20"/>
                <w:szCs w:val="20"/>
              </w:rPr>
              <w:t>Vraag je praktijkopleider het beoordelingsformulier in te vullen;</w:t>
            </w:r>
          </w:p>
          <w:p w14:paraId="06F1C753" w14:textId="77777777" w:rsidR="006969F5" w:rsidRPr="00392408" w:rsidRDefault="006969F5" w:rsidP="00250FFF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2408">
              <w:rPr>
                <w:rFonts w:ascii="Arial" w:hAnsi="Arial" w:cs="Arial"/>
                <w:sz w:val="20"/>
                <w:szCs w:val="20"/>
              </w:rPr>
              <w:t xml:space="preserve">Vergelijk de beoordeling van </w:t>
            </w:r>
            <w:r>
              <w:rPr>
                <w:rFonts w:ascii="Arial" w:hAnsi="Arial" w:cs="Arial"/>
                <w:sz w:val="20"/>
                <w:szCs w:val="20"/>
              </w:rPr>
              <w:t>je praktijkopleider met je eigen beoordeling;</w:t>
            </w:r>
          </w:p>
          <w:p w14:paraId="75D233CE" w14:textId="77777777" w:rsidR="006710DA" w:rsidRDefault="006969F5" w:rsidP="00250FFF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2408">
              <w:rPr>
                <w:rFonts w:ascii="Arial" w:hAnsi="Arial" w:cs="Arial"/>
                <w:sz w:val="20"/>
                <w:szCs w:val="20"/>
              </w:rPr>
              <w:t xml:space="preserve">Bespreek de verschillen met je </w:t>
            </w:r>
            <w:r>
              <w:rPr>
                <w:rFonts w:ascii="Arial" w:hAnsi="Arial" w:cs="Arial"/>
                <w:sz w:val="20"/>
                <w:szCs w:val="20"/>
              </w:rPr>
              <w:t>praktijkopleider</w:t>
            </w:r>
            <w:r w:rsidRPr="003924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787201" w14:textId="73F3095B" w:rsidR="006969F5" w:rsidRPr="006710DA" w:rsidRDefault="009839D4" w:rsidP="00250FFF">
            <w:pPr>
              <w:pStyle w:val="Lijstaline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="002804BA">
              <w:rPr>
                <w:rFonts w:ascii="Arial" w:hAnsi="Arial" w:cs="Arial"/>
                <w:sz w:val="20"/>
                <w:szCs w:val="20"/>
              </w:rPr>
              <w:t xml:space="preserve">beoordelingsformulier plaats je </w:t>
            </w:r>
            <w:r w:rsidR="006710DA">
              <w:rPr>
                <w:rFonts w:ascii="Arial" w:hAnsi="Arial" w:cs="Arial"/>
                <w:sz w:val="20"/>
                <w:szCs w:val="20"/>
              </w:rPr>
              <w:t>in Cum Laude.</w:t>
            </w:r>
            <w:r w:rsidR="006969F5" w:rsidRPr="006710D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56A0129" w14:textId="487C0D2D" w:rsidR="006710DA" w:rsidRDefault="006710DA" w:rsidP="00233E4F">
      <w:pPr>
        <w:rPr>
          <w:rFonts w:ascii="Arial" w:hAnsi="Arial" w:cs="Arial"/>
          <w:sz w:val="20"/>
          <w:szCs w:val="20"/>
        </w:rPr>
      </w:pPr>
    </w:p>
    <w:p w14:paraId="5EF06C6A" w14:textId="3B32D300" w:rsidR="00233E4F" w:rsidRDefault="00233E4F" w:rsidP="00233E4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233E4F" w:rsidRPr="000F3056" w14:paraId="7681389B" w14:textId="77777777" w:rsidTr="000C6164">
        <w:trPr>
          <w:trHeight w:val="559"/>
        </w:trPr>
        <w:tc>
          <w:tcPr>
            <w:tcW w:w="9212" w:type="dxa"/>
            <w:shd w:val="clear" w:color="auto" w:fill="92D050"/>
            <w:vAlign w:val="center"/>
          </w:tcPr>
          <w:p w14:paraId="7EBB6792" w14:textId="77777777" w:rsidR="00233E4F" w:rsidRPr="00306AF9" w:rsidRDefault="00233E4F" w:rsidP="000C616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Resultaten</w:t>
            </w:r>
          </w:p>
        </w:tc>
      </w:tr>
      <w:tr w:rsidR="00190E01" w:rsidRPr="001255E7" w14:paraId="12D7B026" w14:textId="77777777" w:rsidTr="00A9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6659A27" w14:textId="77777777" w:rsidR="00190E01" w:rsidRPr="00C33B42" w:rsidRDefault="00190E01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2FEC47EA" w14:textId="77777777" w:rsidTr="00682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78D5D72" w14:textId="36DF4185" w:rsidR="00FD69F7" w:rsidRDefault="00FD69F7" w:rsidP="00FD69F7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50D9CE57" w14:textId="14875D0C" w:rsidR="00C1060B" w:rsidRDefault="00250FFF" w:rsidP="009839D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is een duidelijk overzicht van de bestellingen + de afhandeling</w:t>
            </w:r>
            <w:r w:rsidR="009839D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C9847B" w14:textId="2239922C" w:rsidR="009839D4" w:rsidRPr="00C33B42" w:rsidRDefault="009839D4" w:rsidP="00250FF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01" w14:paraId="1EC7DF78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68F9EB2" w14:textId="77777777" w:rsidR="00190E01" w:rsidRPr="00190E01" w:rsidRDefault="00190E01" w:rsidP="00190E01">
            <w:pPr>
              <w:rPr>
                <w:rFonts w:ascii="Arial" w:hAnsi="Arial" w:cs="Arial"/>
                <w:sz w:val="20"/>
                <w:szCs w:val="20"/>
              </w:rPr>
            </w:pPr>
            <w:r w:rsidRPr="00190E01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</w:rPr>
              <w:t>ces</w:t>
            </w:r>
            <w:r w:rsidRPr="00190E01"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0BE8AC59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4D4B909" w14:textId="1CC5C704" w:rsidR="00190E01" w:rsidRDefault="00190E01" w:rsidP="00190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4C8AF" w14:textId="2A25EEB5" w:rsidR="00892E0F" w:rsidRPr="00892E0F" w:rsidRDefault="00E26571" w:rsidP="00892E0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F5A26">
              <w:rPr>
                <w:rFonts w:ascii="Arial" w:hAnsi="Arial" w:cs="Arial"/>
                <w:sz w:val="20"/>
                <w:szCs w:val="20"/>
              </w:rPr>
              <w:t>erkt efficiënt en effectief</w:t>
            </w:r>
            <w:r w:rsidR="00F446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B8A62C" w14:textId="0E54BE51" w:rsidR="00892E0F" w:rsidRDefault="00E26571" w:rsidP="00892E0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F5A26">
              <w:rPr>
                <w:rFonts w:ascii="Arial" w:hAnsi="Arial" w:cs="Arial"/>
                <w:sz w:val="20"/>
                <w:szCs w:val="20"/>
              </w:rPr>
              <w:t>erkt systematisch</w:t>
            </w:r>
            <w:r w:rsidR="0042295A">
              <w:rPr>
                <w:rFonts w:ascii="Arial" w:hAnsi="Arial" w:cs="Arial"/>
                <w:sz w:val="20"/>
                <w:szCs w:val="20"/>
              </w:rPr>
              <w:t xml:space="preserve"> en zorgvuldig in het gevraagde tempo;</w:t>
            </w:r>
          </w:p>
          <w:p w14:paraId="127D897B" w14:textId="1D5A09E0" w:rsidR="009839D4" w:rsidRDefault="009839D4" w:rsidP="00892E0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 correct met geld;</w:t>
            </w:r>
          </w:p>
          <w:p w14:paraId="15A95384" w14:textId="09445402" w:rsidR="009839D4" w:rsidRDefault="00250FFF" w:rsidP="00892E0F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bestellingen aannemen en afhandelen</w:t>
            </w:r>
            <w:r w:rsidR="009839D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6E6BA4" w14:textId="77777777" w:rsidR="00506880" w:rsidRPr="00250FFF" w:rsidRDefault="00506880" w:rsidP="00250FF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49242D3F" w14:textId="77777777" w:rsidR="00190E01" w:rsidRPr="00190E01" w:rsidRDefault="00190E01" w:rsidP="00190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28795E" w14:textId="77777777" w:rsidR="006C6A08" w:rsidRDefault="006C6A08" w:rsidP="00820E94"/>
    <w:p w14:paraId="2C56F812" w14:textId="77777777" w:rsidR="00631989" w:rsidRDefault="00631989" w:rsidP="00820E94"/>
    <w:tbl>
      <w:tblPr>
        <w:tblStyle w:val="Tabelraster"/>
        <w:tblW w:w="9199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99"/>
      </w:tblGrid>
      <w:tr w:rsidR="00E50377" w:rsidRPr="00D35C19" w14:paraId="7737C58C" w14:textId="77777777" w:rsidTr="00602927">
        <w:trPr>
          <w:cantSplit/>
          <w:trHeight w:val="616"/>
        </w:trPr>
        <w:tc>
          <w:tcPr>
            <w:tcW w:w="9199" w:type="dxa"/>
            <w:shd w:val="clear" w:color="auto" w:fill="92D050"/>
            <w:vAlign w:val="center"/>
          </w:tcPr>
          <w:p w14:paraId="43C4FD57" w14:textId="77777777" w:rsidR="00E50377" w:rsidRPr="00786B8C" w:rsidRDefault="00E50377" w:rsidP="00671640">
            <w:pPr>
              <w:rPr>
                <w:rFonts w:ascii="Arial" w:hAnsi="Arial" w:cs="Arial"/>
                <w:sz w:val="24"/>
                <w:szCs w:val="24"/>
              </w:rPr>
            </w:pPr>
            <w:r w:rsidRPr="00786B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Hulpmiddelen en bronnen</w:t>
            </w:r>
          </w:p>
        </w:tc>
      </w:tr>
      <w:tr w:rsidR="00190E01" w14:paraId="1657C33C" w14:textId="77777777" w:rsidTr="00602927">
        <w:trPr>
          <w:cantSplit/>
          <w:trHeight w:val="459"/>
        </w:trPr>
        <w:tc>
          <w:tcPr>
            <w:tcW w:w="9199" w:type="dxa"/>
            <w:shd w:val="clear" w:color="auto" w:fill="FFFFFF" w:themeFill="background1"/>
          </w:tcPr>
          <w:p w14:paraId="226FC268" w14:textId="1A61B566" w:rsidR="00DF5A26" w:rsidRDefault="00DF5A26" w:rsidP="0050688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8C36E9" w14:textId="47FBDC2D" w:rsidR="00506880" w:rsidRPr="00836023" w:rsidRDefault="00506880" w:rsidP="00631989">
            <w:pPr>
              <w:pStyle w:val="Lijstalinea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6C1FC8" w14:textId="76448765" w:rsidR="00506880" w:rsidRPr="009839D4" w:rsidRDefault="009839D4" w:rsidP="009839D4">
            <w:pPr>
              <w:pStyle w:val="Lijstalinea"/>
              <w:numPr>
                <w:ilvl w:val="0"/>
                <w:numId w:val="3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Handleiding werkprocedures leerbedrijf.</w:t>
            </w:r>
          </w:p>
          <w:p w14:paraId="5A0BEB89" w14:textId="77777777" w:rsidR="00071BA0" w:rsidRPr="00071BA0" w:rsidRDefault="00071BA0" w:rsidP="00506880">
            <w:pPr>
              <w:pStyle w:val="Lijstalinea"/>
            </w:pPr>
          </w:p>
        </w:tc>
      </w:tr>
    </w:tbl>
    <w:p w14:paraId="3FE98DD1" w14:textId="77777777" w:rsidR="00E50377" w:rsidRDefault="00E50377" w:rsidP="00B14887"/>
    <w:sectPr w:rsidR="00E50377" w:rsidSect="00E43A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9B77D" w14:textId="77777777" w:rsidR="00EF5843" w:rsidRDefault="00EF5843" w:rsidP="00EA57C8">
      <w:pPr>
        <w:spacing w:after="0" w:line="240" w:lineRule="auto"/>
      </w:pPr>
      <w:r>
        <w:separator/>
      </w:r>
    </w:p>
  </w:endnote>
  <w:endnote w:type="continuationSeparator" w:id="0">
    <w:p w14:paraId="1544C8F6" w14:textId="77777777" w:rsidR="00EF5843" w:rsidRDefault="00EF5843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SansL-Regu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9516"/>
      <w:docPartObj>
        <w:docPartGallery w:val="Page Numbers (Bottom of Page)"/>
        <w:docPartUnique/>
      </w:docPartObj>
    </w:sdtPr>
    <w:sdtEndPr/>
    <w:sdtContent>
      <w:p w14:paraId="5FB6212E" w14:textId="77777777" w:rsidR="006F5502" w:rsidRDefault="006F550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FFF">
          <w:rPr>
            <w:noProof/>
          </w:rPr>
          <w:t>3</w:t>
        </w:r>
        <w:r>
          <w:fldChar w:fldCharType="end"/>
        </w:r>
      </w:p>
    </w:sdtContent>
  </w:sdt>
  <w:p w14:paraId="6923D34D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A5060" w14:textId="77777777" w:rsidR="00EF5843" w:rsidRDefault="00EF5843" w:rsidP="00EA57C8">
      <w:pPr>
        <w:spacing w:after="0" w:line="240" w:lineRule="auto"/>
      </w:pPr>
      <w:r>
        <w:separator/>
      </w:r>
    </w:p>
  </w:footnote>
  <w:footnote w:type="continuationSeparator" w:id="0">
    <w:p w14:paraId="09AA0187" w14:textId="77777777" w:rsidR="00EF5843" w:rsidRDefault="00EF5843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D2D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E3"/>
    <w:multiLevelType w:val="hybridMultilevel"/>
    <w:tmpl w:val="44086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3B54"/>
    <w:multiLevelType w:val="hybridMultilevel"/>
    <w:tmpl w:val="A0AA31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76B5"/>
    <w:multiLevelType w:val="hybridMultilevel"/>
    <w:tmpl w:val="9A72B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5286A"/>
    <w:multiLevelType w:val="hybridMultilevel"/>
    <w:tmpl w:val="6082D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37F50"/>
    <w:multiLevelType w:val="hybridMultilevel"/>
    <w:tmpl w:val="D82225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96C4B"/>
    <w:multiLevelType w:val="hybridMultilevel"/>
    <w:tmpl w:val="7396B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E2E2D"/>
    <w:multiLevelType w:val="hybridMultilevel"/>
    <w:tmpl w:val="8200A6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78A"/>
    <w:multiLevelType w:val="hybridMultilevel"/>
    <w:tmpl w:val="0D28F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13E5F"/>
    <w:multiLevelType w:val="hybridMultilevel"/>
    <w:tmpl w:val="EF669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B6BE2"/>
    <w:multiLevelType w:val="hybridMultilevel"/>
    <w:tmpl w:val="098A6F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293C50"/>
    <w:multiLevelType w:val="hybridMultilevel"/>
    <w:tmpl w:val="FB2C7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A0F7A"/>
    <w:multiLevelType w:val="hybridMultilevel"/>
    <w:tmpl w:val="FE84A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0762D"/>
    <w:multiLevelType w:val="hybridMultilevel"/>
    <w:tmpl w:val="017E7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B0680"/>
    <w:multiLevelType w:val="hybridMultilevel"/>
    <w:tmpl w:val="1ADCA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F5E65"/>
    <w:multiLevelType w:val="hybridMultilevel"/>
    <w:tmpl w:val="3C24A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40D73"/>
    <w:multiLevelType w:val="hybridMultilevel"/>
    <w:tmpl w:val="2B20C7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05081"/>
    <w:multiLevelType w:val="hybridMultilevel"/>
    <w:tmpl w:val="2A2E9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50F1D"/>
    <w:multiLevelType w:val="hybridMultilevel"/>
    <w:tmpl w:val="10DE9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445A9"/>
    <w:multiLevelType w:val="hybridMultilevel"/>
    <w:tmpl w:val="309C41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46016"/>
    <w:multiLevelType w:val="hybridMultilevel"/>
    <w:tmpl w:val="0D664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C5E34"/>
    <w:multiLevelType w:val="hybridMultilevel"/>
    <w:tmpl w:val="6EE60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D05D9"/>
    <w:multiLevelType w:val="hybridMultilevel"/>
    <w:tmpl w:val="0E0C2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36416"/>
    <w:multiLevelType w:val="hybridMultilevel"/>
    <w:tmpl w:val="F53CA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A2816"/>
    <w:multiLevelType w:val="hybridMultilevel"/>
    <w:tmpl w:val="81E22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32314"/>
    <w:multiLevelType w:val="hybridMultilevel"/>
    <w:tmpl w:val="CEC86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B4A5C"/>
    <w:multiLevelType w:val="hybridMultilevel"/>
    <w:tmpl w:val="714CDF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D0D09"/>
    <w:multiLevelType w:val="hybridMultilevel"/>
    <w:tmpl w:val="ABC427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A46787"/>
    <w:multiLevelType w:val="hybridMultilevel"/>
    <w:tmpl w:val="7F9ADF72"/>
    <w:lvl w:ilvl="0" w:tplc="F09415B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6"/>
  </w:num>
  <w:num w:numId="4">
    <w:abstractNumId w:val="34"/>
  </w:num>
  <w:num w:numId="5">
    <w:abstractNumId w:val="37"/>
  </w:num>
  <w:num w:numId="6">
    <w:abstractNumId w:val="26"/>
  </w:num>
  <w:num w:numId="7">
    <w:abstractNumId w:val="13"/>
  </w:num>
  <w:num w:numId="8">
    <w:abstractNumId w:val="29"/>
  </w:num>
  <w:num w:numId="9">
    <w:abstractNumId w:val="1"/>
  </w:num>
  <w:num w:numId="10">
    <w:abstractNumId w:val="12"/>
  </w:num>
  <w:num w:numId="11">
    <w:abstractNumId w:val="20"/>
  </w:num>
  <w:num w:numId="12">
    <w:abstractNumId w:val="4"/>
  </w:num>
  <w:num w:numId="13">
    <w:abstractNumId w:val="27"/>
  </w:num>
  <w:num w:numId="14">
    <w:abstractNumId w:val="7"/>
  </w:num>
  <w:num w:numId="15">
    <w:abstractNumId w:val="38"/>
  </w:num>
  <w:num w:numId="16">
    <w:abstractNumId w:val="17"/>
  </w:num>
  <w:num w:numId="17">
    <w:abstractNumId w:val="18"/>
  </w:num>
  <w:num w:numId="18">
    <w:abstractNumId w:val="30"/>
  </w:num>
  <w:num w:numId="19">
    <w:abstractNumId w:val="2"/>
  </w:num>
  <w:num w:numId="20">
    <w:abstractNumId w:val="0"/>
  </w:num>
  <w:num w:numId="21">
    <w:abstractNumId w:val="9"/>
  </w:num>
  <w:num w:numId="22">
    <w:abstractNumId w:val="14"/>
  </w:num>
  <w:num w:numId="23">
    <w:abstractNumId w:val="28"/>
  </w:num>
  <w:num w:numId="24">
    <w:abstractNumId w:val="6"/>
  </w:num>
  <w:num w:numId="25">
    <w:abstractNumId w:val="10"/>
  </w:num>
  <w:num w:numId="26">
    <w:abstractNumId w:val="21"/>
  </w:num>
  <w:num w:numId="27">
    <w:abstractNumId w:val="31"/>
  </w:num>
  <w:num w:numId="28">
    <w:abstractNumId w:val="16"/>
  </w:num>
  <w:num w:numId="29">
    <w:abstractNumId w:val="32"/>
  </w:num>
  <w:num w:numId="30">
    <w:abstractNumId w:val="3"/>
  </w:num>
  <w:num w:numId="31">
    <w:abstractNumId w:val="19"/>
  </w:num>
  <w:num w:numId="32">
    <w:abstractNumId w:val="33"/>
  </w:num>
  <w:num w:numId="33">
    <w:abstractNumId w:val="5"/>
  </w:num>
  <w:num w:numId="34">
    <w:abstractNumId w:val="15"/>
  </w:num>
  <w:num w:numId="35">
    <w:abstractNumId w:val="23"/>
  </w:num>
  <w:num w:numId="36">
    <w:abstractNumId w:val="22"/>
  </w:num>
  <w:num w:numId="37">
    <w:abstractNumId w:val="39"/>
  </w:num>
  <w:num w:numId="38">
    <w:abstractNumId w:val="35"/>
  </w:num>
  <w:num w:numId="39">
    <w:abstractNumId w:val="1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19"/>
    <w:rsid w:val="0000707A"/>
    <w:rsid w:val="00011AFC"/>
    <w:rsid w:val="00012CD4"/>
    <w:rsid w:val="00032167"/>
    <w:rsid w:val="00054301"/>
    <w:rsid w:val="00071BA0"/>
    <w:rsid w:val="00082A59"/>
    <w:rsid w:val="00097C84"/>
    <w:rsid w:val="000B0E7B"/>
    <w:rsid w:val="000B589E"/>
    <w:rsid w:val="000D06B9"/>
    <w:rsid w:val="000E58A8"/>
    <w:rsid w:val="000F3056"/>
    <w:rsid w:val="00102278"/>
    <w:rsid w:val="00102C50"/>
    <w:rsid w:val="0011439D"/>
    <w:rsid w:val="001255E7"/>
    <w:rsid w:val="00131AEA"/>
    <w:rsid w:val="00144203"/>
    <w:rsid w:val="00147153"/>
    <w:rsid w:val="00174924"/>
    <w:rsid w:val="00190E01"/>
    <w:rsid w:val="001C261C"/>
    <w:rsid w:val="001E393A"/>
    <w:rsid w:val="002111CC"/>
    <w:rsid w:val="00233E4F"/>
    <w:rsid w:val="00234D30"/>
    <w:rsid w:val="00250FFF"/>
    <w:rsid w:val="00255C31"/>
    <w:rsid w:val="00267365"/>
    <w:rsid w:val="002804BA"/>
    <w:rsid w:val="002A1181"/>
    <w:rsid w:val="002C3C81"/>
    <w:rsid w:val="002D1F6D"/>
    <w:rsid w:val="002E1CD1"/>
    <w:rsid w:val="00317C61"/>
    <w:rsid w:val="0033060F"/>
    <w:rsid w:val="00331E3D"/>
    <w:rsid w:val="0033323A"/>
    <w:rsid w:val="00352EAD"/>
    <w:rsid w:val="003569A6"/>
    <w:rsid w:val="00356BD3"/>
    <w:rsid w:val="003A7174"/>
    <w:rsid w:val="00412B71"/>
    <w:rsid w:val="0042295A"/>
    <w:rsid w:val="00462FCD"/>
    <w:rsid w:val="00463D0D"/>
    <w:rsid w:val="00491073"/>
    <w:rsid w:val="004A0392"/>
    <w:rsid w:val="004A0BE4"/>
    <w:rsid w:val="004A6B94"/>
    <w:rsid w:val="004B2F3A"/>
    <w:rsid w:val="004C2617"/>
    <w:rsid w:val="004C7938"/>
    <w:rsid w:val="004E7EFB"/>
    <w:rsid w:val="005011EC"/>
    <w:rsid w:val="00506880"/>
    <w:rsid w:val="00525779"/>
    <w:rsid w:val="005360C8"/>
    <w:rsid w:val="005368BA"/>
    <w:rsid w:val="005533E3"/>
    <w:rsid w:val="00554227"/>
    <w:rsid w:val="005808A9"/>
    <w:rsid w:val="005932D9"/>
    <w:rsid w:val="00597F90"/>
    <w:rsid w:val="005C587C"/>
    <w:rsid w:val="005D5367"/>
    <w:rsid w:val="005E7C4D"/>
    <w:rsid w:val="00602927"/>
    <w:rsid w:val="00604AD2"/>
    <w:rsid w:val="00631989"/>
    <w:rsid w:val="006375EF"/>
    <w:rsid w:val="00643820"/>
    <w:rsid w:val="00643827"/>
    <w:rsid w:val="00663500"/>
    <w:rsid w:val="006710DA"/>
    <w:rsid w:val="00671640"/>
    <w:rsid w:val="00672897"/>
    <w:rsid w:val="00687BE3"/>
    <w:rsid w:val="006969F5"/>
    <w:rsid w:val="006A313A"/>
    <w:rsid w:val="006B6142"/>
    <w:rsid w:val="006C6A08"/>
    <w:rsid w:val="006D0A92"/>
    <w:rsid w:val="006D7593"/>
    <w:rsid w:val="006F5502"/>
    <w:rsid w:val="00703E20"/>
    <w:rsid w:val="0073367A"/>
    <w:rsid w:val="00752157"/>
    <w:rsid w:val="00756416"/>
    <w:rsid w:val="0075791E"/>
    <w:rsid w:val="007829B0"/>
    <w:rsid w:val="00786B8C"/>
    <w:rsid w:val="007A4686"/>
    <w:rsid w:val="007B0FE1"/>
    <w:rsid w:val="007B2709"/>
    <w:rsid w:val="00820E94"/>
    <w:rsid w:val="00836023"/>
    <w:rsid w:val="00871DA3"/>
    <w:rsid w:val="00892E0F"/>
    <w:rsid w:val="008B51B5"/>
    <w:rsid w:val="009039F2"/>
    <w:rsid w:val="009166F4"/>
    <w:rsid w:val="00940B88"/>
    <w:rsid w:val="009839D4"/>
    <w:rsid w:val="009917D6"/>
    <w:rsid w:val="009A0463"/>
    <w:rsid w:val="009D5B3B"/>
    <w:rsid w:val="009F2F52"/>
    <w:rsid w:val="009F6AC2"/>
    <w:rsid w:val="00A10937"/>
    <w:rsid w:val="00A1311D"/>
    <w:rsid w:val="00A311BC"/>
    <w:rsid w:val="00A40B2A"/>
    <w:rsid w:val="00A640FE"/>
    <w:rsid w:val="00AD7EE4"/>
    <w:rsid w:val="00AF3CD5"/>
    <w:rsid w:val="00AF4D24"/>
    <w:rsid w:val="00B01D41"/>
    <w:rsid w:val="00B14887"/>
    <w:rsid w:val="00B763BE"/>
    <w:rsid w:val="00B92957"/>
    <w:rsid w:val="00B93811"/>
    <w:rsid w:val="00BA1A48"/>
    <w:rsid w:val="00BB26B8"/>
    <w:rsid w:val="00BB2D87"/>
    <w:rsid w:val="00BD2B23"/>
    <w:rsid w:val="00BE6F94"/>
    <w:rsid w:val="00C0083F"/>
    <w:rsid w:val="00C1060B"/>
    <w:rsid w:val="00C11152"/>
    <w:rsid w:val="00C27EF6"/>
    <w:rsid w:val="00C33B42"/>
    <w:rsid w:val="00C46598"/>
    <w:rsid w:val="00C60222"/>
    <w:rsid w:val="00C6458F"/>
    <w:rsid w:val="00C72252"/>
    <w:rsid w:val="00C8430F"/>
    <w:rsid w:val="00C92191"/>
    <w:rsid w:val="00CE64E1"/>
    <w:rsid w:val="00CE68AF"/>
    <w:rsid w:val="00CF415A"/>
    <w:rsid w:val="00CF69CE"/>
    <w:rsid w:val="00CF755B"/>
    <w:rsid w:val="00D10AC0"/>
    <w:rsid w:val="00D26543"/>
    <w:rsid w:val="00D27467"/>
    <w:rsid w:val="00D35C19"/>
    <w:rsid w:val="00D446A3"/>
    <w:rsid w:val="00D6374D"/>
    <w:rsid w:val="00D70349"/>
    <w:rsid w:val="00D71F0C"/>
    <w:rsid w:val="00D758FA"/>
    <w:rsid w:val="00DF3700"/>
    <w:rsid w:val="00DF3ACC"/>
    <w:rsid w:val="00DF5A26"/>
    <w:rsid w:val="00E21166"/>
    <w:rsid w:val="00E26571"/>
    <w:rsid w:val="00E4095C"/>
    <w:rsid w:val="00E43A27"/>
    <w:rsid w:val="00E50377"/>
    <w:rsid w:val="00EA57C8"/>
    <w:rsid w:val="00EA5E29"/>
    <w:rsid w:val="00EF5843"/>
    <w:rsid w:val="00F05DB3"/>
    <w:rsid w:val="00F10CC2"/>
    <w:rsid w:val="00F1333B"/>
    <w:rsid w:val="00F34B3B"/>
    <w:rsid w:val="00F35936"/>
    <w:rsid w:val="00F4463B"/>
    <w:rsid w:val="00F929B0"/>
    <w:rsid w:val="00F9558E"/>
    <w:rsid w:val="00FA07E6"/>
    <w:rsid w:val="00FD69F7"/>
    <w:rsid w:val="00FF173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4"/>
    <ds:schemaRef ds:uri="8c204fd9-28d1-4b23-87e5-4d5424a0d918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EC3266-C2B0-4347-ADE1-497D5CBD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admin</cp:lastModifiedBy>
  <cp:revision>2</cp:revision>
  <cp:lastPrinted>2015-12-10T13:27:00Z</cp:lastPrinted>
  <dcterms:created xsi:type="dcterms:W3CDTF">2017-05-04T08:09:00Z</dcterms:created>
  <dcterms:modified xsi:type="dcterms:W3CDTF">2017-05-04T08:09:00Z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